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资格复审注意事项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000000"/>
          <w:spacing w:val="0"/>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lang w:eastAsia="zh-CN"/>
        </w:rPr>
        <w:t>一、</w:t>
      </w:r>
      <w:r>
        <w:rPr>
          <w:rFonts w:hint="eastAsia" w:ascii="黑体" w:hAnsi="黑体" w:eastAsia="黑体" w:cs="黑体"/>
          <w:i w:val="0"/>
          <w:iCs w:val="0"/>
          <w:caps w:val="0"/>
          <w:color w:val="000000"/>
          <w:spacing w:val="0"/>
          <w:sz w:val="32"/>
          <w:szCs w:val="32"/>
        </w:rPr>
        <w:t>时间地点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1.时间：202</w:t>
      </w:r>
      <w:r>
        <w:rPr>
          <w:rFonts w:hint="default"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w:t>
      </w:r>
      <w:r>
        <w:rPr>
          <w:rFonts w:hint="eastAsia" w:ascii="Times New Roman" w:hAnsi="Times New Roman" w:eastAsia="仿宋_GB2312" w:cs="Times New Roman"/>
          <w:i w:val="0"/>
          <w:iCs w:val="0"/>
          <w:caps w:val="0"/>
          <w:color w:val="000000"/>
          <w:spacing w:val="0"/>
          <w:sz w:val="32"/>
          <w:szCs w:val="32"/>
          <w:lang w:val="en-US" w:eastAsia="zh-CN"/>
        </w:rPr>
        <w:t>9</w:t>
      </w:r>
      <w:r>
        <w:rPr>
          <w:rFonts w:hint="default" w:ascii="Times New Roman" w:hAnsi="Times New Roman" w:eastAsia="仿宋_GB2312" w:cs="Times New Roman"/>
          <w:i w:val="0"/>
          <w:iCs w:val="0"/>
          <w:caps w:val="0"/>
          <w:color w:val="000000"/>
          <w:spacing w:val="0"/>
          <w:sz w:val="32"/>
          <w:szCs w:val="32"/>
        </w:rPr>
        <w:t>月</w:t>
      </w:r>
      <w:r>
        <w:rPr>
          <w:rFonts w:hint="eastAsia" w:ascii="Times New Roman" w:hAnsi="Times New Roman" w:eastAsia="仿宋_GB2312" w:cs="Times New Roman"/>
          <w:i w:val="0"/>
          <w:iCs w:val="0"/>
          <w:caps w:val="0"/>
          <w:color w:val="000000"/>
          <w:spacing w:val="0"/>
          <w:sz w:val="32"/>
          <w:szCs w:val="32"/>
          <w:lang w:val="en-US" w:eastAsia="zh-CN"/>
        </w:rPr>
        <w:t>13</w:t>
      </w:r>
      <w:r>
        <w:rPr>
          <w:rFonts w:hint="default" w:ascii="Times New Roman" w:hAnsi="Times New Roman" w:eastAsia="仿宋_GB2312" w:cs="Times New Roman"/>
          <w:i w:val="0"/>
          <w:iCs w:val="0"/>
          <w:caps w:val="0"/>
          <w:color w:val="000000"/>
          <w:spacing w:val="0"/>
          <w:sz w:val="32"/>
          <w:szCs w:val="32"/>
        </w:rPr>
        <w:t>日上午</w:t>
      </w:r>
      <w:r>
        <w:rPr>
          <w:rFonts w:hint="default" w:ascii="Times New Roman" w:hAnsi="Times New Roman" w:eastAsia="仿宋_GB2312" w:cs="Times New Roman"/>
          <w:i w:val="0"/>
          <w:iCs w:val="0"/>
          <w:caps w:val="0"/>
          <w:color w:val="000000"/>
          <w:spacing w:val="0"/>
          <w:sz w:val="32"/>
          <w:szCs w:val="32"/>
          <w:lang w:val="en-US" w:eastAsia="zh-CN"/>
        </w:rPr>
        <w:t>8:30</w:t>
      </w:r>
      <w:r>
        <w:rPr>
          <w:rFonts w:hint="default" w:ascii="Times New Roman" w:hAnsi="Times New Roman" w:eastAsia="仿宋_GB2312" w:cs="Times New Roman"/>
          <w:i w:val="0"/>
          <w:iCs w:val="0"/>
          <w:caps w:val="0"/>
          <w:color w:val="000000"/>
          <w:spacing w:val="0"/>
          <w:sz w:val="32"/>
          <w:szCs w:val="32"/>
        </w:rPr>
        <w:t>—11:30。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2.地点：磐安县</w:t>
      </w:r>
      <w:r>
        <w:rPr>
          <w:rFonts w:hint="eastAsia" w:ascii="Times New Roman" w:hAnsi="Times New Roman" w:eastAsia="仿宋_GB2312" w:cs="Times New Roman"/>
          <w:i w:val="0"/>
          <w:iCs w:val="0"/>
          <w:caps w:val="0"/>
          <w:color w:val="000000"/>
          <w:spacing w:val="0"/>
          <w:sz w:val="32"/>
          <w:szCs w:val="32"/>
          <w:lang w:eastAsia="zh-CN"/>
        </w:rPr>
        <w:t>城建集团</w:t>
      </w:r>
      <w:r>
        <w:rPr>
          <w:rFonts w:hint="default" w:ascii="Times New Roman" w:hAnsi="Times New Roman" w:eastAsia="仿宋_GB2312" w:cs="Times New Roman"/>
          <w:i w:val="0"/>
          <w:iCs w:val="0"/>
          <w:caps w:val="0"/>
          <w:color w:val="000000"/>
          <w:spacing w:val="0"/>
          <w:sz w:val="32"/>
          <w:szCs w:val="32"/>
          <w:lang w:eastAsia="zh-CN"/>
        </w:rPr>
        <w:t>（磐安县</w:t>
      </w:r>
      <w:r>
        <w:rPr>
          <w:rFonts w:hint="default" w:ascii="Times New Roman" w:hAnsi="Times New Roman" w:eastAsia="仿宋_GB2312" w:cs="Times New Roman"/>
          <w:i w:val="0"/>
          <w:iCs w:val="0"/>
          <w:caps w:val="0"/>
          <w:color w:val="000000"/>
          <w:spacing w:val="0"/>
          <w:sz w:val="32"/>
          <w:szCs w:val="32"/>
        </w:rPr>
        <w:t>安文街道</w:t>
      </w:r>
      <w:r>
        <w:rPr>
          <w:rFonts w:hint="eastAsia" w:ascii="Times New Roman" w:hAnsi="Times New Roman" w:eastAsia="仿宋_GB2312" w:cs="Times New Roman"/>
          <w:i w:val="0"/>
          <w:iCs w:val="0"/>
          <w:caps w:val="0"/>
          <w:color w:val="000000"/>
          <w:spacing w:val="0"/>
          <w:sz w:val="32"/>
          <w:szCs w:val="32"/>
          <w:lang w:eastAsia="zh-CN"/>
        </w:rPr>
        <w:t>龙山路</w:t>
      </w:r>
      <w:r>
        <w:rPr>
          <w:rFonts w:hint="eastAsia" w:ascii="Times New Roman" w:hAnsi="Times New Roman" w:eastAsia="仿宋_GB2312" w:cs="Times New Roman"/>
          <w:i w:val="0"/>
          <w:iCs w:val="0"/>
          <w:caps w:val="0"/>
          <w:color w:val="000000"/>
          <w:spacing w:val="0"/>
          <w:sz w:val="32"/>
          <w:szCs w:val="32"/>
          <w:lang w:val="en-US" w:eastAsia="zh-CN"/>
        </w:rPr>
        <w:t>68</w:t>
      </w:r>
      <w:r>
        <w:rPr>
          <w:rFonts w:hint="default" w:ascii="Times New Roman" w:hAnsi="Times New Roman" w:eastAsia="仿宋_GB2312" w:cs="Times New Roman"/>
          <w:i w:val="0"/>
          <w:iCs w:val="0"/>
          <w:caps w:val="0"/>
          <w:color w:val="000000"/>
          <w:spacing w:val="0"/>
          <w:sz w:val="32"/>
          <w:szCs w:val="32"/>
        </w:rPr>
        <w:t>号</w:t>
      </w:r>
      <w:r>
        <w:rPr>
          <w:rFonts w:hint="eastAsia" w:ascii="Times New Roman" w:hAnsi="Times New Roman" w:eastAsia="仿宋_GB2312" w:cs="Times New Roman"/>
          <w:i w:val="0"/>
          <w:iCs w:val="0"/>
          <w:caps w:val="0"/>
          <w:color w:val="000000"/>
          <w:spacing w:val="0"/>
          <w:sz w:val="32"/>
          <w:szCs w:val="32"/>
          <w:lang w:val="en-US" w:eastAsia="zh-CN"/>
        </w:rPr>
        <w:t>402</w:t>
      </w:r>
      <w:r>
        <w:rPr>
          <w:rFonts w:hint="default" w:ascii="Times New Roman" w:hAnsi="Times New Roman" w:eastAsia="仿宋_GB2312" w:cs="Times New Roman"/>
          <w:i w:val="0"/>
          <w:iCs w:val="0"/>
          <w:caps w:val="0"/>
          <w:color w:val="000000"/>
          <w:spacing w:val="0"/>
          <w:sz w:val="32"/>
          <w:szCs w:val="32"/>
        </w:rPr>
        <w:t>室</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lang w:eastAsia="zh-CN"/>
        </w:rPr>
        <w:t>二、</w:t>
      </w:r>
      <w:r>
        <w:rPr>
          <w:rFonts w:hint="eastAsia" w:ascii="黑体" w:hAnsi="黑体" w:eastAsia="黑体" w:cs="黑体"/>
          <w:i w:val="0"/>
          <w:iCs w:val="0"/>
          <w:caps w:val="0"/>
          <w:color w:val="000000"/>
          <w:spacing w:val="0"/>
          <w:sz w:val="32"/>
          <w:szCs w:val="32"/>
        </w:rPr>
        <w:t>所需资料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sz w:val="32"/>
          <w:szCs w:val="32"/>
        </w:rPr>
        <w:t>1.</w:t>
      </w:r>
      <w:r>
        <w:rPr>
          <w:rFonts w:hint="eastAsia" w:ascii="Times New Roman" w:hAnsi="Times New Roman" w:eastAsia="仿宋_GB2312" w:cs="Times New Roman"/>
          <w:i w:val="0"/>
          <w:iCs w:val="0"/>
          <w:caps w:val="0"/>
          <w:color w:val="000000"/>
          <w:spacing w:val="0"/>
          <w:sz w:val="32"/>
          <w:szCs w:val="32"/>
          <w:lang w:eastAsia="zh-CN"/>
        </w:rPr>
        <w:t>报名表，在指定位置</w:t>
      </w:r>
      <w:r>
        <w:rPr>
          <w:rFonts w:hint="default" w:ascii="Times New Roman" w:hAnsi="Times New Roman" w:eastAsia="仿宋_GB2312" w:cs="Times New Roman"/>
          <w:i w:val="0"/>
          <w:iCs w:val="0"/>
          <w:caps w:val="0"/>
          <w:color w:val="000000"/>
          <w:spacing w:val="0"/>
          <w:sz w:val="32"/>
          <w:szCs w:val="32"/>
        </w:rPr>
        <w:t>粘贴本人彩色</w:t>
      </w:r>
      <w:r>
        <w:rPr>
          <w:rFonts w:hint="eastAsia" w:ascii="Times New Roman" w:hAnsi="Times New Roman" w:eastAsia="仿宋_GB2312" w:cs="Times New Roman"/>
          <w:i w:val="0"/>
          <w:iCs w:val="0"/>
          <w:caps w:val="0"/>
          <w:color w:val="000000"/>
          <w:spacing w:val="0"/>
          <w:sz w:val="32"/>
          <w:szCs w:val="32"/>
          <w:lang w:eastAsia="zh-CN"/>
        </w:rPr>
        <w:t>二寸</w:t>
      </w:r>
      <w:r>
        <w:rPr>
          <w:rFonts w:hint="default" w:ascii="Times New Roman" w:hAnsi="Times New Roman" w:eastAsia="仿宋_GB2312" w:cs="Times New Roman"/>
          <w:i w:val="0"/>
          <w:iCs w:val="0"/>
          <w:caps w:val="0"/>
          <w:color w:val="000000"/>
          <w:spacing w:val="0"/>
          <w:sz w:val="32"/>
          <w:szCs w:val="32"/>
        </w:rPr>
        <w:t>免冠</w:t>
      </w:r>
      <w:r>
        <w:rPr>
          <w:rFonts w:hint="default" w:ascii="Times New Roman" w:hAnsi="Times New Roman" w:eastAsia="仿宋_GB2312" w:cs="Times New Roman"/>
          <w:i w:val="0"/>
          <w:iCs w:val="0"/>
          <w:caps w:val="0"/>
          <w:color w:val="000000"/>
          <w:spacing w:val="0"/>
          <w:sz w:val="32"/>
          <w:szCs w:val="32"/>
          <w:lang w:eastAsia="zh-CN"/>
        </w:rPr>
        <w:t>证件照</w:t>
      </w:r>
      <w:r>
        <w:rPr>
          <w:rFonts w:hint="eastAsia" w:ascii="Times New Roman" w:hAnsi="Times New Roman" w:eastAsia="仿宋_GB2312" w:cs="Times New Roman"/>
          <w:i w:val="0"/>
          <w:iCs w:val="0"/>
          <w:caps w:val="0"/>
          <w:color w:val="000000"/>
          <w:spacing w:val="0"/>
          <w:sz w:val="32"/>
          <w:szCs w:val="32"/>
          <w:lang w:eastAsia="zh-CN"/>
        </w:rPr>
        <w:t>；报名岗位写明子公司名称及岗位全称。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lang w:val="en-US" w:eastAsia="zh-CN"/>
        </w:rPr>
        <w:t>2.</w:t>
      </w:r>
      <w:r>
        <w:rPr>
          <w:rFonts w:hint="default" w:ascii="Times New Roman" w:hAnsi="Times New Roman" w:eastAsia="仿宋_GB2312" w:cs="Times New Roman"/>
          <w:i w:val="0"/>
          <w:iCs w:val="0"/>
          <w:caps w:val="0"/>
          <w:color w:val="000000"/>
          <w:spacing w:val="0"/>
          <w:sz w:val="32"/>
          <w:szCs w:val="32"/>
        </w:rPr>
        <w:t>资格复审</w:t>
      </w:r>
      <w:r>
        <w:rPr>
          <w:rFonts w:hint="default" w:ascii="Times New Roman" w:hAnsi="Times New Roman" w:eastAsia="仿宋_GB2312" w:cs="Times New Roman"/>
          <w:sz w:val="32"/>
          <w:szCs w:val="32"/>
        </w:rPr>
        <w:t>表</w:t>
      </w:r>
      <w:r>
        <w:rPr>
          <w:rFonts w:hint="default" w:ascii="Times New Roman" w:hAnsi="Times New Roman" w:eastAsia="仿宋_GB2312" w:cs="Times New Roman"/>
          <w:i w:val="0"/>
          <w:iCs w:val="0"/>
          <w:caps w:val="0"/>
          <w:color w:val="000000"/>
          <w:spacing w:val="0"/>
          <w:sz w:val="32"/>
          <w:szCs w:val="32"/>
        </w:rPr>
        <w:t>，在指定位置粘贴本人彩色</w:t>
      </w:r>
      <w:r>
        <w:rPr>
          <w:rFonts w:hint="eastAsia" w:ascii="Times New Roman" w:hAnsi="Times New Roman" w:eastAsia="仿宋_GB2312" w:cs="Times New Roman"/>
          <w:i w:val="0"/>
          <w:iCs w:val="0"/>
          <w:caps w:val="0"/>
          <w:color w:val="000000"/>
          <w:spacing w:val="0"/>
          <w:sz w:val="32"/>
          <w:szCs w:val="32"/>
          <w:lang w:eastAsia="zh-CN"/>
        </w:rPr>
        <w:t>二寸</w:t>
      </w:r>
      <w:r>
        <w:rPr>
          <w:rFonts w:hint="default" w:ascii="Times New Roman" w:hAnsi="Times New Roman" w:eastAsia="仿宋_GB2312" w:cs="Times New Roman"/>
          <w:i w:val="0"/>
          <w:iCs w:val="0"/>
          <w:caps w:val="0"/>
          <w:color w:val="000000"/>
          <w:spacing w:val="0"/>
          <w:sz w:val="32"/>
          <w:szCs w:val="32"/>
        </w:rPr>
        <w:t>免冠</w:t>
      </w:r>
      <w:r>
        <w:rPr>
          <w:rFonts w:hint="default" w:ascii="Times New Roman" w:hAnsi="Times New Roman" w:eastAsia="仿宋_GB2312" w:cs="Times New Roman"/>
          <w:i w:val="0"/>
          <w:iCs w:val="0"/>
          <w:caps w:val="0"/>
          <w:color w:val="000000"/>
          <w:spacing w:val="0"/>
          <w:sz w:val="32"/>
          <w:szCs w:val="32"/>
          <w:lang w:eastAsia="zh-CN"/>
        </w:rPr>
        <w:t>证件照</w:t>
      </w:r>
      <w:r>
        <w:rPr>
          <w:rFonts w:hint="default" w:ascii="Times New Roman" w:hAnsi="Times New Roman" w:eastAsia="仿宋_GB2312" w:cs="Times New Roman"/>
          <w:i w:val="0"/>
          <w:iCs w:val="0"/>
          <w:caps w:val="0"/>
          <w:color w:val="000000"/>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_GB2312" w:cs="Times New Roman"/>
          <w:sz w:val="32"/>
          <w:szCs w:val="32"/>
        </w:rPr>
        <w:t>2024年普通高校应届毕业生应提供学校核发的《就业推荐表》、教育部制发的《全国普通高校毕业生就业协议书》（省外高校可持省级教育行政部门制发的《普通高校毕业生就业协议书》）、有效身份证、户口簿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i w:val="0"/>
          <w:iCs w:val="0"/>
          <w:caps w:val="0"/>
          <w:color w:val="auto"/>
          <w:spacing w:val="0"/>
          <w:kern w:val="0"/>
          <w:sz w:val="32"/>
          <w:szCs w:val="32"/>
          <w:lang w:val="en-US" w:eastAsia="zh-CN" w:bidi="ar"/>
        </w:rPr>
        <w:t>执</w:t>
      </w:r>
      <w:r>
        <w:rPr>
          <w:rFonts w:hint="default" w:ascii="Times New Roman" w:hAnsi="Times New Roman" w:eastAsia="仿宋_GB2312" w:cs="Times New Roman"/>
          <w:i w:val="0"/>
          <w:iCs w:val="0"/>
          <w:caps w:val="0"/>
          <w:color w:val="auto"/>
          <w:spacing w:val="0"/>
          <w:kern w:val="0"/>
          <w:sz w:val="32"/>
          <w:szCs w:val="32"/>
          <w:lang w:val="en-US" w:eastAsia="zh-CN" w:bidi="ar"/>
        </w:rPr>
        <w:t>（</w:t>
      </w:r>
      <w:r>
        <w:rPr>
          <w:rFonts w:hint="eastAsia" w:ascii="Times New Roman" w:hAnsi="Times New Roman" w:eastAsia="仿宋_GB2312" w:cs="Times New Roman"/>
          <w:i w:val="0"/>
          <w:iCs w:val="0"/>
          <w:caps w:val="0"/>
          <w:color w:val="auto"/>
          <w:spacing w:val="0"/>
          <w:kern w:val="0"/>
          <w:sz w:val="32"/>
          <w:szCs w:val="32"/>
          <w:lang w:val="en-US" w:eastAsia="zh-CN" w:bidi="ar"/>
        </w:rPr>
        <w:t>职</w:t>
      </w:r>
      <w:r>
        <w:rPr>
          <w:rFonts w:hint="default" w:ascii="Times New Roman" w:hAnsi="Times New Roman" w:eastAsia="仿宋_GB2312" w:cs="Times New Roman"/>
          <w:i w:val="0"/>
          <w:iCs w:val="0"/>
          <w:caps w:val="0"/>
          <w:color w:val="auto"/>
          <w:spacing w:val="0"/>
          <w:kern w:val="0"/>
          <w:sz w:val="32"/>
          <w:szCs w:val="32"/>
          <w:lang w:val="en-US" w:eastAsia="zh-CN" w:bidi="ar"/>
        </w:rPr>
        <w:t>）业资格</w:t>
      </w:r>
      <w:r>
        <w:rPr>
          <w:rFonts w:hint="eastAsia" w:ascii="Times New Roman" w:hAnsi="Times New Roman" w:eastAsia="仿宋_GB2312" w:cs="Times New Roman"/>
          <w:i w:val="0"/>
          <w:iCs w:val="0"/>
          <w:caps w:val="0"/>
          <w:color w:val="auto"/>
          <w:spacing w:val="0"/>
          <w:kern w:val="0"/>
          <w:sz w:val="32"/>
          <w:szCs w:val="32"/>
          <w:lang w:val="en-US" w:eastAsia="zh-CN" w:bidi="ar"/>
        </w:rPr>
        <w:t>证书</w:t>
      </w:r>
      <w:r>
        <w:rPr>
          <w:rFonts w:hint="default" w:ascii="Times New Roman" w:hAnsi="Times New Roman" w:eastAsia="仿宋_GB2312" w:cs="Times New Roman"/>
          <w:i w:val="0"/>
          <w:iCs w:val="0"/>
          <w:caps w:val="0"/>
          <w:color w:val="auto"/>
          <w:spacing w:val="0"/>
          <w:kern w:val="0"/>
          <w:sz w:val="32"/>
          <w:szCs w:val="32"/>
          <w:lang w:val="en-US" w:eastAsia="zh-CN" w:bidi="ar"/>
        </w:rPr>
        <w:t>、专业技术</w:t>
      </w:r>
      <w:r>
        <w:rPr>
          <w:rFonts w:hint="eastAsia" w:ascii="Times New Roman" w:hAnsi="Times New Roman" w:eastAsia="仿宋_GB2312" w:cs="Times New Roman"/>
          <w:i w:val="0"/>
          <w:iCs w:val="0"/>
          <w:caps w:val="0"/>
          <w:color w:val="auto"/>
          <w:spacing w:val="0"/>
          <w:kern w:val="0"/>
          <w:sz w:val="32"/>
          <w:szCs w:val="32"/>
          <w:lang w:val="en-US" w:eastAsia="zh-CN" w:bidi="ar"/>
        </w:rPr>
        <w:t>职称</w:t>
      </w:r>
      <w:r>
        <w:rPr>
          <w:rFonts w:hint="default" w:ascii="Times New Roman" w:hAnsi="Times New Roman" w:eastAsia="仿宋_GB2312" w:cs="Times New Roman"/>
          <w:i w:val="0"/>
          <w:iCs w:val="0"/>
          <w:caps w:val="0"/>
          <w:color w:val="auto"/>
          <w:spacing w:val="0"/>
          <w:kern w:val="0"/>
          <w:sz w:val="32"/>
          <w:szCs w:val="32"/>
          <w:lang w:val="en-US" w:eastAsia="zh-CN" w:bidi="ar"/>
        </w:rPr>
        <w:t>证书</w:t>
      </w:r>
      <w:r>
        <w:rPr>
          <w:rFonts w:hint="default" w:ascii="Times New Roman" w:hAnsi="Times New Roman" w:eastAsia="仿宋_GB2312" w:cs="Times New Roman"/>
          <w:sz w:val="32"/>
          <w:szCs w:val="32"/>
        </w:rPr>
        <w:t>以及报考职位所需的其他证件（证明）的原件及复印件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应届毕业生因学校原因或单位签约盖章等原因无法提供就业协议书的，由本人提供书面说明。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社会人员应提供有效身份证、户口簿、学历和学位证书（同时提供教育部学生信息网在线生成的《教育学历证书电子注册备案表》）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i w:val="0"/>
          <w:iCs w:val="0"/>
          <w:caps w:val="0"/>
          <w:color w:val="auto"/>
          <w:spacing w:val="0"/>
          <w:kern w:val="0"/>
          <w:sz w:val="32"/>
          <w:szCs w:val="32"/>
          <w:lang w:val="en-US" w:eastAsia="zh-CN" w:bidi="ar"/>
        </w:rPr>
        <w:t>执</w:t>
      </w:r>
      <w:r>
        <w:rPr>
          <w:rFonts w:hint="default" w:ascii="Times New Roman" w:hAnsi="Times New Roman" w:eastAsia="仿宋_GB2312" w:cs="Times New Roman"/>
          <w:i w:val="0"/>
          <w:iCs w:val="0"/>
          <w:caps w:val="0"/>
          <w:color w:val="auto"/>
          <w:spacing w:val="0"/>
          <w:kern w:val="0"/>
          <w:sz w:val="32"/>
          <w:szCs w:val="32"/>
          <w:lang w:val="en-US" w:eastAsia="zh-CN" w:bidi="ar"/>
        </w:rPr>
        <w:t>（</w:t>
      </w:r>
      <w:r>
        <w:rPr>
          <w:rFonts w:hint="eastAsia" w:ascii="Times New Roman" w:hAnsi="Times New Roman" w:eastAsia="仿宋_GB2312" w:cs="Times New Roman"/>
          <w:i w:val="0"/>
          <w:iCs w:val="0"/>
          <w:caps w:val="0"/>
          <w:color w:val="auto"/>
          <w:spacing w:val="0"/>
          <w:kern w:val="0"/>
          <w:sz w:val="32"/>
          <w:szCs w:val="32"/>
          <w:lang w:val="en-US" w:eastAsia="zh-CN" w:bidi="ar"/>
        </w:rPr>
        <w:t>职</w:t>
      </w:r>
      <w:r>
        <w:rPr>
          <w:rFonts w:hint="default" w:ascii="Times New Roman" w:hAnsi="Times New Roman" w:eastAsia="仿宋_GB2312" w:cs="Times New Roman"/>
          <w:i w:val="0"/>
          <w:iCs w:val="0"/>
          <w:caps w:val="0"/>
          <w:color w:val="auto"/>
          <w:spacing w:val="0"/>
          <w:kern w:val="0"/>
          <w:sz w:val="32"/>
          <w:szCs w:val="32"/>
          <w:lang w:val="en-US" w:eastAsia="zh-CN" w:bidi="ar"/>
        </w:rPr>
        <w:t>）业资格</w:t>
      </w:r>
      <w:r>
        <w:rPr>
          <w:rFonts w:hint="eastAsia" w:ascii="Times New Roman" w:hAnsi="Times New Roman" w:eastAsia="仿宋_GB2312" w:cs="Times New Roman"/>
          <w:i w:val="0"/>
          <w:iCs w:val="0"/>
          <w:caps w:val="0"/>
          <w:color w:val="auto"/>
          <w:spacing w:val="0"/>
          <w:kern w:val="0"/>
          <w:sz w:val="32"/>
          <w:szCs w:val="32"/>
          <w:lang w:val="en-US" w:eastAsia="zh-CN" w:bidi="ar"/>
        </w:rPr>
        <w:t>证书</w:t>
      </w:r>
      <w:r>
        <w:rPr>
          <w:rFonts w:hint="default" w:ascii="Times New Roman" w:hAnsi="Times New Roman" w:eastAsia="仿宋_GB2312" w:cs="Times New Roman"/>
          <w:i w:val="0"/>
          <w:iCs w:val="0"/>
          <w:caps w:val="0"/>
          <w:color w:val="auto"/>
          <w:spacing w:val="0"/>
          <w:kern w:val="0"/>
          <w:sz w:val="32"/>
          <w:szCs w:val="32"/>
          <w:lang w:val="en-US" w:eastAsia="zh-CN" w:bidi="ar"/>
        </w:rPr>
        <w:t>、专业技术</w:t>
      </w:r>
      <w:r>
        <w:rPr>
          <w:rFonts w:hint="eastAsia" w:ascii="Times New Roman" w:hAnsi="Times New Roman" w:eastAsia="仿宋_GB2312" w:cs="Times New Roman"/>
          <w:i w:val="0"/>
          <w:iCs w:val="0"/>
          <w:caps w:val="0"/>
          <w:color w:val="auto"/>
          <w:spacing w:val="0"/>
          <w:kern w:val="0"/>
          <w:sz w:val="32"/>
          <w:szCs w:val="32"/>
          <w:lang w:val="en-US" w:eastAsia="zh-CN" w:bidi="ar"/>
        </w:rPr>
        <w:t>职称</w:t>
      </w:r>
      <w:r>
        <w:rPr>
          <w:rFonts w:hint="default" w:ascii="Times New Roman" w:hAnsi="Times New Roman" w:eastAsia="仿宋_GB2312" w:cs="Times New Roman"/>
          <w:i w:val="0"/>
          <w:iCs w:val="0"/>
          <w:caps w:val="0"/>
          <w:color w:val="auto"/>
          <w:spacing w:val="0"/>
          <w:kern w:val="0"/>
          <w:sz w:val="32"/>
          <w:szCs w:val="32"/>
          <w:lang w:val="en-US" w:eastAsia="zh-CN" w:bidi="ar"/>
        </w:rPr>
        <w:t>证书</w:t>
      </w:r>
      <w:r>
        <w:rPr>
          <w:rFonts w:hint="default" w:ascii="Times New Roman" w:hAnsi="Times New Roman" w:eastAsia="仿宋_GB2312" w:cs="Times New Roman"/>
          <w:sz w:val="32"/>
          <w:szCs w:val="32"/>
        </w:rPr>
        <w:t>及报考职位所需的其他证件（证明）原件及复印件。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Times New Roman" w:hAnsi="Times New Roman" w:eastAsia="仿宋_GB2312" w:cs="Times New Roman"/>
          <w:i w:val="0"/>
          <w:iCs w:val="0"/>
          <w:caps w:val="0"/>
          <w:color w:val="000000"/>
          <w:spacing w:val="0"/>
          <w:sz w:val="32"/>
          <w:szCs w:val="32"/>
        </w:rPr>
        <w:t>.除按上述要求外，以下人员还须提供相关证明原件及复印件：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留学人员应提供教育部中国留学服务中心出具的境外学历、学位认证书；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eastAsia="zh-CN"/>
        </w:rPr>
        <w:t>报考财务部工作人员（磐安县永安建设投资有限公司）职位的须同时提供相应要求的</w:t>
      </w:r>
      <w:r>
        <w:rPr>
          <w:rFonts w:hint="eastAsia" w:ascii="仿宋_GB2312" w:hAnsi="仿宋_GB2312" w:eastAsia="仿宋_GB2312" w:cs="仿宋_GB2312"/>
          <w:i w:val="0"/>
          <w:iCs w:val="0"/>
          <w:caps w:val="0"/>
          <w:color w:val="000000"/>
          <w:spacing w:val="0"/>
          <w:sz w:val="32"/>
          <w:szCs w:val="32"/>
          <w:lang w:val="en-US" w:eastAsia="zh-CN"/>
        </w:rPr>
        <w:t>社保缴纳证明及劳动合同（证明）；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报考要求“磐安县户籍”的，现户口地不在磐安的，</w:t>
      </w:r>
      <w:r>
        <w:rPr>
          <w:rFonts w:hint="eastAsia" w:ascii="仿宋_GB2312" w:hAnsi="仿宋_GB2312" w:eastAsia="仿宋_GB2312" w:cs="仿宋_GB2312"/>
          <w:i w:val="0"/>
          <w:iCs w:val="0"/>
          <w:caps w:val="0"/>
          <w:color w:val="000000"/>
          <w:spacing w:val="0"/>
          <w:sz w:val="32"/>
          <w:szCs w:val="32"/>
          <w:lang w:eastAsia="zh-CN"/>
        </w:rPr>
        <w:t>须按照资格审核办法</w:t>
      </w:r>
      <w:r>
        <w:rPr>
          <w:rFonts w:hint="eastAsia" w:ascii="仿宋_GB2312" w:hAnsi="仿宋_GB2312" w:eastAsia="仿宋_GB2312" w:cs="仿宋_GB2312"/>
          <w:i w:val="0"/>
          <w:iCs w:val="0"/>
          <w:caps w:val="0"/>
          <w:color w:val="000000"/>
          <w:spacing w:val="0"/>
          <w:sz w:val="32"/>
          <w:szCs w:val="32"/>
        </w:rPr>
        <w:t>提供</w:t>
      </w:r>
      <w:r>
        <w:rPr>
          <w:rFonts w:hint="eastAsia" w:ascii="仿宋_GB2312" w:hAnsi="仿宋_GB2312" w:eastAsia="仿宋_GB2312" w:cs="仿宋_GB2312"/>
          <w:i w:val="0"/>
          <w:iCs w:val="0"/>
          <w:caps w:val="0"/>
          <w:color w:val="000000"/>
          <w:spacing w:val="0"/>
          <w:sz w:val="32"/>
          <w:szCs w:val="32"/>
          <w:lang w:eastAsia="zh-CN"/>
        </w:rPr>
        <w:t>相应佐证材料</w:t>
      </w:r>
      <w:r>
        <w:rPr>
          <w:rFonts w:hint="eastAsia" w:ascii="仿宋_GB2312" w:hAnsi="仿宋_GB2312" w:eastAsia="仿宋_GB2312" w:cs="仿宋_GB2312"/>
          <w:i w:val="0"/>
          <w:iCs w:val="0"/>
          <w:caps w:val="0"/>
          <w:color w:val="000000"/>
          <w:spacing w:val="0"/>
          <w:sz w:val="32"/>
          <w:szCs w:val="32"/>
        </w:rPr>
        <w:t>。</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黑体" w:hAnsi="黑体" w:eastAsia="黑体" w:cs="黑体"/>
          <w:i w:val="0"/>
          <w:caps w:val="0"/>
          <w:color w:val="auto"/>
          <w:spacing w:val="0"/>
          <w:sz w:val="32"/>
          <w:szCs w:val="32"/>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黑体" w:hAnsi="黑体" w:eastAsia="黑体" w:cs="黑体"/>
          <w:i w:val="0"/>
          <w:caps w:val="0"/>
          <w:color w:val="auto"/>
          <w:spacing w:val="0"/>
          <w:sz w:val="32"/>
          <w:szCs w:val="32"/>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黑体" w:hAnsi="黑体" w:eastAsia="黑体" w:cs="黑体"/>
          <w:i w:val="0"/>
          <w:caps w:val="0"/>
          <w:color w:val="auto"/>
          <w:spacing w:val="0"/>
          <w:sz w:val="32"/>
          <w:szCs w:val="32"/>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黑体" w:hAnsi="黑体" w:eastAsia="黑体" w:cs="黑体"/>
          <w:i w:val="0"/>
          <w:caps w:val="0"/>
          <w:color w:val="auto"/>
          <w:spacing w:val="0"/>
          <w:sz w:val="32"/>
          <w:szCs w:val="32"/>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黑体" w:hAnsi="黑体" w:eastAsia="黑体" w:cs="黑体"/>
          <w:i w:val="0"/>
          <w:caps w:val="0"/>
          <w:color w:val="auto"/>
          <w:spacing w:val="0"/>
          <w:sz w:val="32"/>
          <w:szCs w:val="32"/>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黑体" w:hAnsi="黑体" w:eastAsia="黑体" w:cs="黑体"/>
          <w:i w:val="0"/>
          <w:caps w:val="0"/>
          <w:color w:val="auto"/>
          <w:spacing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73913"/>
    <w:rsid w:val="3069351A"/>
    <w:rsid w:val="33721CAD"/>
    <w:rsid w:val="38C117DA"/>
    <w:rsid w:val="3BB53187"/>
    <w:rsid w:val="5E2214FE"/>
    <w:rsid w:val="742D097E"/>
    <w:rsid w:val="77A63C22"/>
    <w:rsid w:val="BFFF4F6C"/>
    <w:rsid w:val="EBEFD84E"/>
    <w:rsid w:val="FAEF89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0</Words>
  <Characters>0</Characters>
  <Lines>0</Lines>
  <Paragraphs>0</Paragraphs>
  <TotalTime>6</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2024-04-04T13:47:00Z</dcterms:created>
  <dc:creator>Administrator</dc:creator>
  <cp:lastModifiedBy>uos</cp:lastModifiedBy>
  <dcterms:modified xsi:type="dcterms:W3CDTF">2024-09-06T09:18:29Z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1661B5261334DFB0A727CD6668B55F9B_42</vt:lpwstr>
  </property>
</Properties>
</file>